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30" w:rsidRPr="00A55C01" w:rsidRDefault="00FE3D30" w:rsidP="00FE3D30">
      <w:pPr>
        <w:autoSpaceDE w:val="0"/>
        <w:autoSpaceDN w:val="0"/>
        <w:adjustRightInd w:val="0"/>
        <w:spacing w:after="0" w:line="240" w:lineRule="auto"/>
        <w:rPr>
          <w:rFonts w:ascii="Arial" w:hAnsi="Arial" w:cs="Arial"/>
          <w:b/>
          <w:bCs/>
          <w:sz w:val="24"/>
          <w:szCs w:val="24"/>
          <w:u w:val="single"/>
        </w:rPr>
      </w:pPr>
      <w:r w:rsidRPr="00A55C01">
        <w:rPr>
          <w:rFonts w:ascii="Arial" w:hAnsi="Arial" w:cs="Arial"/>
          <w:b/>
          <w:bCs/>
          <w:sz w:val="24"/>
          <w:szCs w:val="24"/>
          <w:u w:val="single"/>
        </w:rPr>
        <w:t>CHARGING POLICY IN CONNECTION WITH EDUCATION</w:t>
      </w:r>
      <w:r w:rsidR="00A55C01" w:rsidRPr="00A55C01">
        <w:rPr>
          <w:rFonts w:ascii="Arial" w:hAnsi="Arial" w:cs="Arial"/>
          <w:b/>
          <w:bCs/>
          <w:sz w:val="24"/>
          <w:szCs w:val="24"/>
          <w:u w:val="single"/>
        </w:rPr>
        <w:t xml:space="preserve"> 2015</w:t>
      </w:r>
    </w:p>
    <w:p w:rsidR="00A55C01" w:rsidRDefault="00A55C01" w:rsidP="00FE3D30">
      <w:pPr>
        <w:autoSpaceDE w:val="0"/>
        <w:autoSpaceDN w:val="0"/>
        <w:adjustRightInd w:val="0"/>
        <w:spacing w:after="0" w:line="240" w:lineRule="auto"/>
        <w:rPr>
          <w:rFonts w:ascii="Arial" w:hAnsi="Arial" w:cs="Arial"/>
          <w:b/>
          <w:bCs/>
          <w:sz w:val="24"/>
          <w:szCs w:val="24"/>
        </w:rPr>
      </w:pPr>
    </w:p>
    <w:p w:rsidR="00FE3D30" w:rsidRDefault="00FE3D30" w:rsidP="00FE3D3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 St Oswald</w:t>
      </w:r>
      <w:r w:rsidR="00A55C01">
        <w:rPr>
          <w:rFonts w:ascii="Arial" w:hAnsi="Arial" w:cs="Arial"/>
          <w:b/>
          <w:bCs/>
          <w:sz w:val="24"/>
          <w:szCs w:val="24"/>
        </w:rPr>
        <w:t>’</w:t>
      </w:r>
      <w:r>
        <w:rPr>
          <w:rFonts w:ascii="Arial" w:hAnsi="Arial" w:cs="Arial"/>
          <w:b/>
          <w:bCs/>
          <w:sz w:val="24"/>
          <w:szCs w:val="24"/>
        </w:rPr>
        <w:t>s Catholic Primary School</w:t>
      </w:r>
    </w:p>
    <w:p w:rsidR="00FE3D30" w:rsidRDefault="00FE3D30" w:rsidP="00FE3D30">
      <w:pPr>
        <w:autoSpaceDE w:val="0"/>
        <w:autoSpaceDN w:val="0"/>
        <w:adjustRightInd w:val="0"/>
        <w:spacing w:after="0" w:line="240" w:lineRule="auto"/>
        <w:rPr>
          <w:rFonts w:ascii="Arial" w:hAnsi="Arial" w:cs="Arial"/>
          <w:b/>
          <w:bCs/>
          <w:sz w:val="24"/>
          <w:szCs w:val="24"/>
        </w:rPr>
      </w:pPr>
      <w:bookmarkStart w:id="0" w:name="_GoBack"/>
      <w:bookmarkEnd w:id="0"/>
    </w:p>
    <w:p w:rsidR="00FE3D30" w:rsidRDefault="00FE3D30" w:rsidP="00FE3D3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General</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1.1. Section 457 of the Education Act 1996 requires that every governing body</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a maintained school shall determine and keep under review a policy for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charges</w:t>
      </w:r>
      <w:proofErr w:type="gramEnd"/>
      <w:r>
        <w:rPr>
          <w:rFonts w:ascii="Arial" w:hAnsi="Arial" w:cs="Arial"/>
          <w:sz w:val="24"/>
          <w:szCs w:val="24"/>
        </w:rPr>
        <w:t xml:space="preserve"> in connection with school activities and school visits.</w:t>
      </w:r>
    </w:p>
    <w:p w:rsidR="00FE3D30" w:rsidRDefault="00FE3D30" w:rsidP="00FE3D30">
      <w:pPr>
        <w:autoSpaceDE w:val="0"/>
        <w:autoSpaceDN w:val="0"/>
        <w:adjustRightInd w:val="0"/>
        <w:spacing w:after="0" w:line="240" w:lineRule="auto"/>
        <w:rPr>
          <w:rFonts w:ascii="Arial" w:hAnsi="Arial" w:cs="Arial"/>
          <w:sz w:val="24"/>
          <w:szCs w:val="24"/>
        </w:rPr>
      </w:pP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1.2. The policy also reflects the advice issued to governing bodies, school</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leaders</w:t>
      </w:r>
      <w:proofErr w:type="gramEnd"/>
      <w:r>
        <w:rPr>
          <w:rFonts w:ascii="Arial" w:hAnsi="Arial" w:cs="Arial"/>
          <w:sz w:val="24"/>
          <w:szCs w:val="24"/>
        </w:rPr>
        <w:t>, school staff and local authorities by the DFE “Charging for School</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Activities” (November 2013).</w:t>
      </w:r>
    </w:p>
    <w:p w:rsidR="00FE3D30" w:rsidRDefault="00FE3D30" w:rsidP="00FE3D30">
      <w:pPr>
        <w:autoSpaceDE w:val="0"/>
        <w:autoSpaceDN w:val="0"/>
        <w:adjustRightInd w:val="0"/>
        <w:spacing w:after="0" w:line="240" w:lineRule="auto"/>
        <w:rPr>
          <w:rFonts w:ascii="Arial" w:hAnsi="Arial" w:cs="Arial"/>
          <w:sz w:val="24"/>
          <w:szCs w:val="24"/>
        </w:rPr>
      </w:pP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1.3. The policy makes the distinction between those school activities and school</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visits</w:t>
      </w:r>
      <w:proofErr w:type="gramEnd"/>
      <w:r>
        <w:rPr>
          <w:rFonts w:ascii="Arial" w:hAnsi="Arial" w:cs="Arial"/>
          <w:sz w:val="24"/>
          <w:szCs w:val="24"/>
        </w:rPr>
        <w:t xml:space="preserve"> undertaken at St Oswald’s catholic Primary School (“the school”) for which the governing body is prohibited from charging and those school activities and school visits for which it is permitted to charge.</w:t>
      </w:r>
    </w:p>
    <w:p w:rsidR="00FE3D30" w:rsidRDefault="00FE3D30" w:rsidP="00FE3D3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Prohibition of Charges</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2.1. The school is prohibited from charging in respect of the following:-</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(a) Admission</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No charge shall be made in respect of admission to the school.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only</w:t>
      </w:r>
      <w:proofErr w:type="gramEnd"/>
      <w:r>
        <w:rPr>
          <w:rFonts w:ascii="Arial" w:hAnsi="Arial" w:cs="Arial"/>
          <w:sz w:val="24"/>
          <w:szCs w:val="24"/>
        </w:rPr>
        <w:t xml:space="preserve"> circumstances where this does not apply is when admission is for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purpose of –</w:t>
      </w:r>
    </w:p>
    <w:p w:rsidR="00FE3D30" w:rsidRPr="00FE3D30" w:rsidRDefault="00FE3D30" w:rsidP="00FE3D30">
      <w:pPr>
        <w:autoSpaceDE w:val="0"/>
        <w:autoSpaceDN w:val="0"/>
        <w:adjustRightInd w:val="0"/>
        <w:spacing w:after="0" w:line="240" w:lineRule="auto"/>
        <w:rPr>
          <w:rFonts w:ascii="Arial" w:hAnsi="Arial" w:cs="Arial"/>
          <w:sz w:val="24"/>
          <w:szCs w:val="24"/>
        </w:rPr>
      </w:pPr>
      <w:r w:rsidRPr="00FE3D30">
        <w:rPr>
          <w:rFonts w:ascii="Wingdings" w:hAnsi="Wingdings" w:cs="Wingdings"/>
          <w:sz w:val="24"/>
          <w:szCs w:val="24"/>
        </w:rPr>
        <w:t></w:t>
      </w:r>
      <w:r w:rsidRPr="00FE3D30">
        <w:rPr>
          <w:rFonts w:ascii="Arial" w:hAnsi="Arial" w:cs="Arial"/>
          <w:sz w:val="24"/>
          <w:szCs w:val="24"/>
        </w:rPr>
        <w:t>part-time education suitable to the requirements of persons of</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age over compulsory school age;</w:t>
      </w:r>
    </w:p>
    <w:p w:rsidR="00FE3D30" w:rsidRDefault="00FE3D30" w:rsidP="00FE3D30">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Arial" w:hAnsi="Arial" w:cs="Arial"/>
          <w:sz w:val="24"/>
          <w:szCs w:val="24"/>
        </w:rPr>
        <w:t>full-time education suitable to the requirements of persons who</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have</w:t>
      </w:r>
      <w:proofErr w:type="gramEnd"/>
      <w:r>
        <w:rPr>
          <w:rFonts w:ascii="Arial" w:hAnsi="Arial" w:cs="Arial"/>
          <w:sz w:val="24"/>
          <w:szCs w:val="24"/>
        </w:rPr>
        <w:t xml:space="preserve"> attained the age of 19; or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Wingdings" w:hAnsi="Wingdings" w:cs="Wingdings"/>
          <w:sz w:val="24"/>
          <w:szCs w:val="24"/>
        </w:rPr>
        <w:t></w:t>
      </w:r>
      <w:r>
        <w:rPr>
          <w:rFonts w:ascii="Arial" w:hAnsi="Arial" w:cs="Arial"/>
          <w:sz w:val="24"/>
          <w:szCs w:val="24"/>
        </w:rPr>
        <w:t>training for members of the school workforce.</w:t>
      </w:r>
      <w:proofErr w:type="gramEnd"/>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(b) Provision of Education</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All education provided during school hours is free to a pupil who is a</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registered</w:t>
      </w:r>
      <w:proofErr w:type="gramEnd"/>
      <w:r>
        <w:rPr>
          <w:rFonts w:ascii="Arial" w:hAnsi="Arial" w:cs="Arial"/>
          <w:sz w:val="24"/>
          <w:szCs w:val="24"/>
        </w:rPr>
        <w:t xml:space="preserve"> pupil at the school. There are some exceptions which are:-</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Music Tuition –</w:t>
      </w:r>
    </w:p>
    <w:p w:rsidR="00FE3D30" w:rsidRDefault="00FE3D30" w:rsidP="00FE3D30">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Arial" w:hAnsi="Arial" w:cs="Arial"/>
          <w:sz w:val="24"/>
          <w:szCs w:val="24"/>
        </w:rPr>
        <w:t>Charges may be made for vocal or instrumental tuition provided</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either</w:t>
      </w:r>
      <w:proofErr w:type="gramEnd"/>
      <w:r>
        <w:rPr>
          <w:rFonts w:ascii="Arial" w:hAnsi="Arial" w:cs="Arial"/>
          <w:sz w:val="24"/>
          <w:szCs w:val="24"/>
        </w:rPr>
        <w:t xml:space="preserve"> individually, or to a group of two or more pupils, provided</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the tuition is provided at the request of the pupil’s parent.</w:t>
      </w:r>
    </w:p>
    <w:p w:rsidR="00FE3D30" w:rsidRDefault="00FE3D30" w:rsidP="00FE3D30">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Arial" w:hAnsi="Arial" w:cs="Arial"/>
          <w:sz w:val="24"/>
          <w:szCs w:val="24"/>
        </w:rPr>
        <w:t xml:space="preserve">The </w:t>
      </w:r>
      <w:proofErr w:type="gramStart"/>
      <w:r>
        <w:rPr>
          <w:rFonts w:ascii="Arial" w:hAnsi="Arial" w:cs="Arial"/>
          <w:sz w:val="24"/>
          <w:szCs w:val="24"/>
        </w:rPr>
        <w:t>school</w:t>
      </w:r>
      <w:proofErr w:type="gramEnd"/>
      <w:r>
        <w:rPr>
          <w:rFonts w:ascii="Arial" w:hAnsi="Arial" w:cs="Arial"/>
          <w:sz w:val="24"/>
          <w:szCs w:val="24"/>
        </w:rPr>
        <w:t xml:space="preserve"> cannot charge if the teaching is part of the national</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curriculum</w:t>
      </w:r>
      <w:proofErr w:type="gramEnd"/>
      <w:r>
        <w:rPr>
          <w:rFonts w:ascii="Arial" w:hAnsi="Arial" w:cs="Arial"/>
          <w:sz w:val="24"/>
          <w:szCs w:val="24"/>
        </w:rPr>
        <w:t>; where the tuition is part of the syllabus for a public</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examination</w:t>
      </w:r>
      <w:proofErr w:type="gramEnd"/>
      <w:r>
        <w:rPr>
          <w:rFonts w:ascii="Arial" w:hAnsi="Arial" w:cs="Arial"/>
          <w:sz w:val="24"/>
          <w:szCs w:val="24"/>
        </w:rPr>
        <w:t xml:space="preserve"> for which the pupil is being prepared for by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or is provided under the first access to the Key Stage 2</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Instrumental and Vocal Tuition Programme.</w:t>
      </w:r>
      <w:proofErr w:type="gramEnd"/>
    </w:p>
    <w:p w:rsidR="00FE3D30" w:rsidRDefault="00FE3D30" w:rsidP="00FE3D30">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Arial" w:hAnsi="Arial" w:cs="Arial"/>
          <w:sz w:val="24"/>
          <w:szCs w:val="24"/>
        </w:rPr>
        <w:t>If the pupil is looked after by the Local Authority (within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meaning</w:t>
      </w:r>
      <w:proofErr w:type="gramEnd"/>
      <w:r>
        <w:rPr>
          <w:rFonts w:ascii="Arial" w:hAnsi="Arial" w:cs="Arial"/>
          <w:sz w:val="24"/>
          <w:szCs w:val="24"/>
        </w:rPr>
        <w:t xml:space="preserve"> of Section 22(1) of the Children Act 1989) no charge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may</w:t>
      </w:r>
      <w:proofErr w:type="gramEnd"/>
      <w:r>
        <w:rPr>
          <w:rFonts w:ascii="Arial" w:hAnsi="Arial" w:cs="Arial"/>
          <w:sz w:val="24"/>
          <w:szCs w:val="24"/>
        </w:rPr>
        <w:t xml:space="preserve"> be made.</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 Early Years Provision –</w:t>
      </w:r>
    </w:p>
    <w:p w:rsidR="00FE3D30" w:rsidRDefault="00FE3D30" w:rsidP="00FE3D30">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school can charge for education which is early years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provision</w:t>
      </w:r>
      <w:proofErr w:type="gramEnd"/>
      <w:r>
        <w:rPr>
          <w:rFonts w:ascii="Arial" w:hAnsi="Arial" w:cs="Arial"/>
          <w:sz w:val="24"/>
          <w:szCs w:val="24"/>
        </w:rPr>
        <w:t xml:space="preserve"> provided that the early years provision is not made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pursuance of the duty imposed by Section 7 of the</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Childcare Act 2006 or for early years provision for a pupil</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is of compulsory school age.</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(iii) Education provided outside of school hours -</w:t>
      </w:r>
    </w:p>
    <w:p w:rsidR="00FE3D30" w:rsidRDefault="00FE3D30" w:rsidP="00FE3D30">
      <w:pPr>
        <w:autoSpaceDE w:val="0"/>
        <w:autoSpaceDN w:val="0"/>
        <w:adjustRightInd w:val="0"/>
        <w:spacing w:after="0" w:line="240" w:lineRule="auto"/>
        <w:rPr>
          <w:rFonts w:ascii="Arial" w:hAnsi="Arial" w:cs="Arial"/>
          <w:sz w:val="24"/>
          <w:szCs w:val="24"/>
        </w:rPr>
      </w:pPr>
      <w:r>
        <w:rPr>
          <w:rFonts w:ascii="Wingdings" w:hAnsi="Wingdings" w:cs="Wingdings"/>
          <w:sz w:val="24"/>
          <w:szCs w:val="24"/>
        </w:rPr>
        <w:lastRenderedPageBreak/>
        <w:t></w:t>
      </w:r>
      <w:r>
        <w:rPr>
          <w:rFonts w:ascii="Arial" w:hAnsi="Arial" w:cs="Arial"/>
          <w:sz w:val="24"/>
          <w:szCs w:val="24"/>
        </w:rPr>
        <w:t>No charge shall be made if it is part of the national</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curriculum</w:t>
      </w:r>
      <w:proofErr w:type="gramEnd"/>
      <w:r>
        <w:rPr>
          <w:rFonts w:ascii="Arial" w:hAnsi="Arial" w:cs="Arial"/>
          <w:sz w:val="24"/>
          <w:szCs w:val="24"/>
        </w:rPr>
        <w:t>, part of the syllabus for a prescribed public</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examination</w:t>
      </w:r>
      <w:proofErr w:type="gramEnd"/>
      <w:r>
        <w:rPr>
          <w:rFonts w:ascii="Arial" w:hAnsi="Arial" w:cs="Arial"/>
          <w:sz w:val="24"/>
          <w:szCs w:val="24"/>
        </w:rPr>
        <w:t xml:space="preserve"> that the pupil is being prepared for at the school;</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part</w:t>
      </w:r>
      <w:proofErr w:type="gramEnd"/>
      <w:r>
        <w:rPr>
          <w:rFonts w:ascii="Arial" w:hAnsi="Arial" w:cs="Arial"/>
          <w:sz w:val="24"/>
          <w:szCs w:val="24"/>
        </w:rPr>
        <w:t xml:space="preserve"> of religious education or early years provision in</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pursuance</w:t>
      </w:r>
      <w:proofErr w:type="gramEnd"/>
      <w:r>
        <w:rPr>
          <w:rFonts w:ascii="Arial" w:hAnsi="Arial" w:cs="Arial"/>
          <w:sz w:val="24"/>
          <w:szCs w:val="24"/>
        </w:rPr>
        <w:t xml:space="preserve"> of the duty imposed by Section 7 of the Childcare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Act 2006.</w:t>
      </w:r>
      <w:proofErr w:type="gramEnd"/>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(c) Education provided partly during and partly outside school hours</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Where an activity takes place partly during and partly outside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hours a charge can only be made for the activity outside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hours if it is not part of the national curriculum, not part of</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syllabus for a prescribed public examination that a pupil is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being</w:t>
      </w:r>
      <w:proofErr w:type="gramEnd"/>
      <w:r>
        <w:rPr>
          <w:rFonts w:ascii="Arial" w:hAnsi="Arial" w:cs="Arial"/>
          <w:sz w:val="24"/>
          <w:szCs w:val="24"/>
        </w:rPr>
        <w:t xml:space="preserve"> prepared for at the school and not part of religious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education</w:t>
      </w:r>
      <w:proofErr w:type="gramEnd"/>
      <w:r>
        <w:rPr>
          <w:rFonts w:ascii="Arial" w:hAnsi="Arial" w:cs="Arial"/>
          <w:sz w:val="24"/>
          <w:szCs w:val="24"/>
        </w:rPr>
        <w:t>.</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 The basis for determining whether the activity is deemed to take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place</w:t>
      </w:r>
      <w:proofErr w:type="gramEnd"/>
      <w:r>
        <w:rPr>
          <w:rFonts w:ascii="Arial" w:hAnsi="Arial" w:cs="Arial"/>
          <w:sz w:val="24"/>
          <w:szCs w:val="24"/>
        </w:rPr>
        <w:t xml:space="preserve"> either inside or outside school hours is if 50% or more of</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time together with any connected school travelling time falls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during</w:t>
      </w:r>
      <w:proofErr w:type="gramEnd"/>
      <w:r>
        <w:rPr>
          <w:rFonts w:ascii="Arial" w:hAnsi="Arial" w:cs="Arial"/>
          <w:sz w:val="24"/>
          <w:szCs w:val="24"/>
        </w:rPr>
        <w:t xml:space="preserve"> school hours, so much of the education provided during</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period as is provided outside school hours shall be treated</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provided during school hours. In any other case so much of</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education provided during that period as is provided during</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hours shall be treated as provided outside school hours.</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School hours do not include the break in the middle of the day.</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“Connected school travelling time” means time spent during</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hours by the pupils taking part in the activity concerned in</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getting</w:t>
      </w:r>
      <w:proofErr w:type="gramEnd"/>
      <w:r>
        <w:rPr>
          <w:rFonts w:ascii="Arial" w:hAnsi="Arial" w:cs="Arial"/>
          <w:sz w:val="24"/>
          <w:szCs w:val="24"/>
        </w:rPr>
        <w:t xml:space="preserve"> to or from the place where the activity takes place.</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(iii) Where any education is provided on a residential trip if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number</w:t>
      </w:r>
      <w:proofErr w:type="gramEnd"/>
      <w:r>
        <w:rPr>
          <w:rFonts w:ascii="Arial" w:hAnsi="Arial" w:cs="Arial"/>
          <w:sz w:val="24"/>
          <w:szCs w:val="24"/>
        </w:rPr>
        <w:t xml:space="preserve"> of school sessions taken up by the trip is equal to or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greater</w:t>
      </w:r>
      <w:proofErr w:type="gramEnd"/>
      <w:r>
        <w:rPr>
          <w:rFonts w:ascii="Arial" w:hAnsi="Arial" w:cs="Arial"/>
          <w:sz w:val="24"/>
          <w:szCs w:val="24"/>
        </w:rPr>
        <w:t xml:space="preserve"> than 50% of the number of half days spent on the trip.</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(Half day means any period of 12 hours ending with noon or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midnight</w:t>
      </w:r>
      <w:proofErr w:type="gramEnd"/>
      <w:r>
        <w:rPr>
          <w:rFonts w:ascii="Arial" w:hAnsi="Arial" w:cs="Arial"/>
          <w:sz w:val="24"/>
          <w:szCs w:val="24"/>
        </w:rPr>
        <w:t xml:space="preserve"> on any day). It is deemed to have taken place during</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hours (even if some activities take place late in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evening</w:t>
      </w:r>
      <w:proofErr w:type="gramEnd"/>
      <w:r>
        <w:rPr>
          <w:rFonts w:ascii="Arial" w:hAnsi="Arial" w:cs="Arial"/>
          <w:sz w:val="24"/>
          <w:szCs w:val="24"/>
        </w:rPr>
        <w:t>).</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(d) Examinations</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Charges cannot be made in respect of an entry of a registered</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pupil</w:t>
      </w:r>
      <w:proofErr w:type="gramEnd"/>
      <w:r>
        <w:rPr>
          <w:rFonts w:ascii="Arial" w:hAnsi="Arial" w:cs="Arial"/>
          <w:sz w:val="24"/>
          <w:szCs w:val="24"/>
        </w:rPr>
        <w:t xml:space="preserve"> at the school for a prescribed public examination in any</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syllabus</w:t>
      </w:r>
      <w:proofErr w:type="gramEnd"/>
      <w:r>
        <w:rPr>
          <w:rFonts w:ascii="Arial" w:hAnsi="Arial" w:cs="Arial"/>
          <w:sz w:val="24"/>
          <w:szCs w:val="24"/>
        </w:rPr>
        <w:t xml:space="preserve"> for that examination for which the pupil has been</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prepared</w:t>
      </w:r>
      <w:proofErr w:type="gramEnd"/>
      <w:r>
        <w:rPr>
          <w:rFonts w:ascii="Arial" w:hAnsi="Arial" w:cs="Arial"/>
          <w:sz w:val="24"/>
          <w:szCs w:val="24"/>
        </w:rPr>
        <w:t xml:space="preserve"> at the school. There are however some exceptions to</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rule and these include:</w:t>
      </w:r>
    </w:p>
    <w:p w:rsidR="00FE3D30" w:rsidRDefault="00FE3D30" w:rsidP="00FE3D30">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In terms of wasted fees where the governing body of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school</w:t>
      </w:r>
      <w:proofErr w:type="gramEnd"/>
      <w:r>
        <w:rPr>
          <w:rFonts w:ascii="Arial" w:hAnsi="Arial" w:cs="Arial"/>
          <w:sz w:val="24"/>
          <w:szCs w:val="24"/>
        </w:rPr>
        <w:t xml:space="preserve"> have paid or are liable to pay a fee in respect of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entry</w:t>
      </w:r>
      <w:proofErr w:type="gramEnd"/>
      <w:r>
        <w:rPr>
          <w:rFonts w:ascii="Arial" w:hAnsi="Arial" w:cs="Arial"/>
          <w:sz w:val="24"/>
          <w:szCs w:val="24"/>
        </w:rPr>
        <w:t xml:space="preserve"> of the pupil at the school for a public examination in any</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syllabus</w:t>
      </w:r>
      <w:proofErr w:type="gramEnd"/>
      <w:r>
        <w:rPr>
          <w:rFonts w:ascii="Arial" w:hAnsi="Arial" w:cs="Arial"/>
          <w:sz w:val="24"/>
          <w:szCs w:val="24"/>
        </w:rPr>
        <w:t xml:space="preserve"> for that examination and the pupil fails without good</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reason</w:t>
      </w:r>
      <w:proofErr w:type="gramEnd"/>
      <w:r>
        <w:rPr>
          <w:rFonts w:ascii="Arial" w:hAnsi="Arial" w:cs="Arial"/>
          <w:sz w:val="24"/>
          <w:szCs w:val="24"/>
        </w:rPr>
        <w:t xml:space="preserve"> to meet any examination requirement for that syllabus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school may recover the amount of the fee from the pupil’s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parent</w:t>
      </w:r>
      <w:proofErr w:type="gramEnd"/>
      <w:r>
        <w:rPr>
          <w:rFonts w:ascii="Arial" w:hAnsi="Arial" w:cs="Arial"/>
          <w:sz w:val="24"/>
          <w:szCs w:val="24"/>
        </w:rPr>
        <w:t>.</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(e) Incidental Charges</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A parent of a pupil registered at a school may not be charged for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asked to supply any materials, books, instruments or other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equipment</w:t>
      </w:r>
      <w:proofErr w:type="gramEnd"/>
      <w:r>
        <w:rPr>
          <w:rFonts w:ascii="Arial" w:hAnsi="Arial" w:cs="Arial"/>
          <w:sz w:val="24"/>
          <w:szCs w:val="24"/>
        </w:rPr>
        <w:t xml:space="preserve"> for, use in connection with, the statutory education</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provided</w:t>
      </w:r>
      <w:proofErr w:type="gramEnd"/>
      <w:r>
        <w:rPr>
          <w:rFonts w:ascii="Arial" w:hAnsi="Arial" w:cs="Arial"/>
          <w:sz w:val="24"/>
          <w:szCs w:val="24"/>
        </w:rPr>
        <w:t xml:space="preserve"> in school, or a syllabus for a prescribed examination for</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lastRenderedPageBreak/>
        <w:t>which</w:t>
      </w:r>
      <w:proofErr w:type="gramEnd"/>
      <w:r>
        <w:rPr>
          <w:rFonts w:ascii="Arial" w:hAnsi="Arial" w:cs="Arial"/>
          <w:sz w:val="24"/>
          <w:szCs w:val="24"/>
        </w:rPr>
        <w:t xml:space="preserve"> the pupil has been prepared at the school.</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 Incidental charges may be made for the supply of any materials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used</w:t>
      </w:r>
      <w:proofErr w:type="gramEnd"/>
      <w:r>
        <w:rPr>
          <w:rFonts w:ascii="Arial" w:hAnsi="Arial" w:cs="Arial"/>
          <w:sz w:val="24"/>
          <w:szCs w:val="24"/>
        </w:rPr>
        <w:t xml:space="preserve"> in the production of an article, in the course of the</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education</w:t>
      </w:r>
      <w:proofErr w:type="gramEnd"/>
      <w:r>
        <w:rPr>
          <w:rFonts w:ascii="Arial" w:hAnsi="Arial" w:cs="Arial"/>
          <w:sz w:val="24"/>
          <w:szCs w:val="24"/>
        </w:rPr>
        <w:t xml:space="preserve"> of the pupil, where the parent has indicated in</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advance</w:t>
      </w:r>
      <w:proofErr w:type="gramEnd"/>
      <w:r>
        <w:rPr>
          <w:rFonts w:ascii="Arial" w:hAnsi="Arial" w:cs="Arial"/>
          <w:sz w:val="24"/>
          <w:szCs w:val="24"/>
        </w:rPr>
        <w:t xml:space="preserve"> of the payment that they wish the article to be owned</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the pupil/parent.</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(iii) Charges will not be made for transport provided for a registered</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pupil</w:t>
      </w:r>
      <w:proofErr w:type="gramEnd"/>
      <w:r>
        <w:rPr>
          <w:rFonts w:ascii="Arial" w:hAnsi="Arial" w:cs="Arial"/>
          <w:sz w:val="24"/>
          <w:szCs w:val="24"/>
        </w:rPr>
        <w:t xml:space="preserve"> where the transfer is either incidental to the statutory</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education</w:t>
      </w:r>
      <w:proofErr w:type="gramEnd"/>
      <w:r>
        <w:rPr>
          <w:rFonts w:ascii="Arial" w:hAnsi="Arial" w:cs="Arial"/>
          <w:sz w:val="24"/>
          <w:szCs w:val="24"/>
        </w:rPr>
        <w:t xml:space="preserve"> provided for the pupil at the school or is required to</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allow</w:t>
      </w:r>
      <w:proofErr w:type="gramEnd"/>
      <w:r>
        <w:rPr>
          <w:rFonts w:ascii="Arial" w:hAnsi="Arial" w:cs="Arial"/>
          <w:sz w:val="24"/>
          <w:szCs w:val="24"/>
        </w:rPr>
        <w:t xml:space="preserve"> a pupil to meet any examination requirements for any</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syllabus</w:t>
      </w:r>
      <w:proofErr w:type="gramEnd"/>
      <w:r>
        <w:rPr>
          <w:rFonts w:ascii="Arial" w:hAnsi="Arial" w:cs="Arial"/>
          <w:sz w:val="24"/>
          <w:szCs w:val="24"/>
        </w:rPr>
        <w:t xml:space="preserve"> for a prescribed public examination for which the pupil</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has</w:t>
      </w:r>
      <w:proofErr w:type="gramEnd"/>
      <w:r>
        <w:rPr>
          <w:rFonts w:ascii="Arial" w:hAnsi="Arial" w:cs="Arial"/>
          <w:sz w:val="24"/>
          <w:szCs w:val="24"/>
        </w:rPr>
        <w:t xml:space="preserve"> been prepared at the school.</w:t>
      </w: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For these purposes, transport is incidental to statutory education</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provision</w:t>
      </w:r>
      <w:proofErr w:type="gramEnd"/>
      <w:r>
        <w:rPr>
          <w:rFonts w:ascii="Arial" w:hAnsi="Arial" w:cs="Arial"/>
          <w:sz w:val="24"/>
          <w:szCs w:val="24"/>
        </w:rPr>
        <w:t xml:space="preserve"> if it is provided for the purpose of carrying such pupils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or from any part of the school premises in which education is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provided</w:t>
      </w:r>
      <w:proofErr w:type="gramEnd"/>
      <w:r>
        <w:rPr>
          <w:rFonts w:ascii="Arial" w:hAnsi="Arial" w:cs="Arial"/>
          <w:sz w:val="24"/>
          <w:szCs w:val="24"/>
        </w:rPr>
        <w:t xml:space="preserve"> or, to and from any place outside the school premises</w:t>
      </w:r>
    </w:p>
    <w:p w:rsidR="00FE3D30" w:rsidRDefault="00FE3D30" w:rsidP="00FE3D3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where</w:t>
      </w:r>
      <w:proofErr w:type="gramEnd"/>
      <w:r>
        <w:rPr>
          <w:rFonts w:ascii="Arial" w:hAnsi="Arial" w:cs="Arial"/>
          <w:sz w:val="24"/>
          <w:szCs w:val="24"/>
        </w:rPr>
        <w:t xml:space="preserve"> such provision is made.</w:t>
      </w:r>
    </w:p>
    <w:p w:rsidR="00FE3D30" w:rsidRDefault="00FE3D30" w:rsidP="00FE3D30">
      <w:pPr>
        <w:autoSpaceDE w:val="0"/>
        <w:autoSpaceDN w:val="0"/>
        <w:adjustRightInd w:val="0"/>
        <w:spacing w:after="0" w:line="240" w:lineRule="auto"/>
        <w:rPr>
          <w:rFonts w:ascii="Arial" w:hAnsi="Arial" w:cs="Arial"/>
          <w:sz w:val="24"/>
          <w:szCs w:val="24"/>
        </w:rPr>
      </w:pPr>
    </w:p>
    <w:p w:rsidR="00FE3D30" w:rsidRDefault="00FE3D30" w:rsidP="00FE3D3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Reviewed by the Governing Body </w:t>
      </w:r>
      <w:r w:rsidR="006756E7">
        <w:rPr>
          <w:rFonts w:ascii="Arial" w:hAnsi="Arial" w:cs="Arial"/>
          <w:sz w:val="24"/>
          <w:szCs w:val="24"/>
        </w:rPr>
        <w:t>November 2015</w:t>
      </w:r>
    </w:p>
    <w:sectPr w:rsidR="00FE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A48"/>
    <w:multiLevelType w:val="hybridMultilevel"/>
    <w:tmpl w:val="49F6C62E"/>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30"/>
    <w:rsid w:val="006756E7"/>
    <w:rsid w:val="006D01F3"/>
    <w:rsid w:val="00A55C01"/>
    <w:rsid w:val="00FE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30"/>
    <w:pPr>
      <w:ind w:left="720"/>
      <w:contextualSpacing/>
    </w:pPr>
  </w:style>
  <w:style w:type="paragraph" w:styleId="BalloonText">
    <w:name w:val="Balloon Text"/>
    <w:basedOn w:val="Normal"/>
    <w:link w:val="BalloonTextChar"/>
    <w:uiPriority w:val="99"/>
    <w:semiHidden/>
    <w:unhideWhenUsed/>
    <w:rsid w:val="00A5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30"/>
    <w:pPr>
      <w:ind w:left="720"/>
      <w:contextualSpacing/>
    </w:pPr>
  </w:style>
  <w:style w:type="paragraph" w:styleId="BalloonText">
    <w:name w:val="Balloon Text"/>
    <w:basedOn w:val="Normal"/>
    <w:link w:val="BalloonTextChar"/>
    <w:uiPriority w:val="99"/>
    <w:semiHidden/>
    <w:unhideWhenUsed/>
    <w:rsid w:val="00A5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3</cp:revision>
  <cp:lastPrinted>2015-11-05T11:47:00Z</cp:lastPrinted>
  <dcterms:created xsi:type="dcterms:W3CDTF">2015-10-21T10:27:00Z</dcterms:created>
  <dcterms:modified xsi:type="dcterms:W3CDTF">2015-11-05T11:47:00Z</dcterms:modified>
</cp:coreProperties>
</file>